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AE8" w14:textId="5FC7F37B" w:rsidR="00081236" w:rsidRPr="00482375" w:rsidRDefault="00081236" w:rsidP="00F066A0">
      <w:pPr>
        <w:rPr>
          <w:rFonts w:ascii="Arial" w:hAnsi="Arial" w:cs="Arial"/>
          <w:sz w:val="52"/>
          <w:szCs w:val="52"/>
        </w:rPr>
      </w:pPr>
      <w:r w:rsidRPr="00482375">
        <w:rPr>
          <w:rFonts w:ascii="Arial" w:hAnsi="Arial" w:cs="Arial"/>
          <w:sz w:val="52"/>
          <w:szCs w:val="52"/>
        </w:rPr>
        <w:t xml:space="preserve">Amber Housing appoints new CEO </w:t>
      </w:r>
    </w:p>
    <w:p w14:paraId="4677D7FE" w14:textId="77777777" w:rsidR="001F6B8B" w:rsidRPr="00482375" w:rsidRDefault="001F6B8B" w:rsidP="00F066A0">
      <w:pPr>
        <w:rPr>
          <w:rFonts w:ascii="Arial" w:hAnsi="Arial" w:cs="Arial"/>
          <w:sz w:val="26"/>
          <w:szCs w:val="26"/>
          <w:lang w:val="en-GB"/>
        </w:rPr>
      </w:pPr>
    </w:p>
    <w:p w14:paraId="6295E470" w14:textId="3D0C9EF1" w:rsidR="00081236" w:rsidRPr="00482375" w:rsidRDefault="00405997" w:rsidP="00F066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i/>
          <w:iCs/>
          <w:sz w:val="26"/>
          <w:szCs w:val="26"/>
          <w:shd w:val="clear" w:color="auto" w:fill="FFFFFF"/>
        </w:rPr>
        <w:t>(18</w:t>
      </w:r>
      <w:r w:rsidRPr="00482375">
        <w:rPr>
          <w:rFonts w:ascii="Arial" w:hAnsi="Arial" w:cs="Arial"/>
          <w:i/>
          <w:iCs/>
          <w:sz w:val="26"/>
          <w:szCs w:val="26"/>
          <w:shd w:val="clear" w:color="auto" w:fill="FFFFFF"/>
          <w:vertAlign w:val="superscript"/>
        </w:rPr>
        <w:t>th</w:t>
      </w:r>
      <w:r w:rsidRPr="00482375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July 2022)</w:t>
      </w:r>
      <w:r w:rsidRPr="0048237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81236" w:rsidRPr="00482375">
        <w:rPr>
          <w:rFonts w:ascii="Arial" w:hAnsi="Arial" w:cs="Arial"/>
          <w:sz w:val="26"/>
          <w:szCs w:val="26"/>
          <w:shd w:val="clear" w:color="auto" w:fill="FFFFFF"/>
        </w:rPr>
        <w:t xml:space="preserve">Property development &amp; housing management provider, Amber Housing </w:t>
      </w:r>
      <w:r w:rsidRPr="00482375">
        <w:rPr>
          <w:rFonts w:ascii="Arial" w:hAnsi="Arial" w:cs="Arial"/>
          <w:sz w:val="26"/>
          <w:szCs w:val="26"/>
        </w:rPr>
        <w:t>today</w:t>
      </w:r>
      <w:r w:rsidR="00081236" w:rsidRPr="00482375">
        <w:rPr>
          <w:rFonts w:ascii="Arial" w:hAnsi="Arial" w:cs="Arial"/>
          <w:sz w:val="26"/>
          <w:szCs w:val="26"/>
        </w:rPr>
        <w:t xml:space="preserve"> appoint</w:t>
      </w:r>
      <w:r w:rsidRPr="00482375">
        <w:rPr>
          <w:rFonts w:ascii="Arial" w:hAnsi="Arial" w:cs="Arial"/>
          <w:sz w:val="26"/>
          <w:szCs w:val="26"/>
        </w:rPr>
        <w:t>s</w:t>
      </w:r>
      <w:r w:rsidR="000F03E1" w:rsidRPr="00482375">
        <w:rPr>
          <w:rFonts w:ascii="Arial" w:hAnsi="Arial" w:cs="Arial"/>
          <w:sz w:val="26"/>
          <w:szCs w:val="26"/>
        </w:rPr>
        <w:t xml:space="preserve"> </w:t>
      </w:r>
      <w:r w:rsidR="00C31DAB" w:rsidRPr="00482375">
        <w:rPr>
          <w:rFonts w:ascii="Arial" w:hAnsi="Arial" w:cs="Arial"/>
          <w:sz w:val="26"/>
          <w:szCs w:val="26"/>
        </w:rPr>
        <w:t>Troy Henshall</w:t>
      </w:r>
      <w:r w:rsidR="00081236" w:rsidRPr="00482375">
        <w:rPr>
          <w:rFonts w:ascii="Arial" w:hAnsi="Arial" w:cs="Arial"/>
          <w:sz w:val="26"/>
          <w:szCs w:val="26"/>
        </w:rPr>
        <w:t xml:space="preserve"> as </w:t>
      </w:r>
      <w:r w:rsidR="000F03E1" w:rsidRPr="00482375">
        <w:rPr>
          <w:rFonts w:ascii="Arial" w:hAnsi="Arial" w:cs="Arial"/>
          <w:sz w:val="26"/>
          <w:szCs w:val="26"/>
        </w:rPr>
        <w:t xml:space="preserve">its new </w:t>
      </w:r>
      <w:r w:rsidR="00081236" w:rsidRPr="00482375">
        <w:rPr>
          <w:rFonts w:ascii="Arial" w:hAnsi="Arial" w:cs="Arial"/>
          <w:sz w:val="26"/>
          <w:szCs w:val="26"/>
        </w:rPr>
        <w:t xml:space="preserve">CEO as the not-for-profit </w:t>
      </w:r>
      <w:r w:rsidR="00321F1B" w:rsidRPr="00482375">
        <w:rPr>
          <w:rFonts w:ascii="Arial" w:hAnsi="Arial" w:cs="Arial"/>
          <w:sz w:val="26"/>
          <w:szCs w:val="26"/>
        </w:rPr>
        <w:t>continue</w:t>
      </w:r>
      <w:r w:rsidR="00147818" w:rsidRPr="00482375">
        <w:rPr>
          <w:rFonts w:ascii="Arial" w:hAnsi="Arial" w:cs="Arial"/>
          <w:sz w:val="26"/>
          <w:szCs w:val="26"/>
        </w:rPr>
        <w:t>s</w:t>
      </w:r>
      <w:r w:rsidR="00321F1B" w:rsidRPr="00482375">
        <w:rPr>
          <w:rFonts w:ascii="Arial" w:hAnsi="Arial" w:cs="Arial"/>
          <w:sz w:val="26"/>
          <w:szCs w:val="26"/>
        </w:rPr>
        <w:t xml:space="preserve"> its 5-year-strategy plan for growth and </w:t>
      </w:r>
      <w:r w:rsidR="00FA36D8" w:rsidRPr="00482375">
        <w:rPr>
          <w:rFonts w:ascii="Arial" w:hAnsi="Arial" w:cs="Arial"/>
          <w:sz w:val="26"/>
          <w:szCs w:val="26"/>
        </w:rPr>
        <w:t>expan</w:t>
      </w:r>
      <w:r w:rsidR="00EF02A6" w:rsidRPr="00482375">
        <w:rPr>
          <w:rFonts w:ascii="Arial" w:hAnsi="Arial" w:cs="Arial"/>
          <w:sz w:val="26"/>
          <w:szCs w:val="26"/>
        </w:rPr>
        <w:t>sion of</w:t>
      </w:r>
      <w:r w:rsidR="00FA36D8" w:rsidRPr="00482375">
        <w:rPr>
          <w:rFonts w:ascii="Arial" w:hAnsi="Arial" w:cs="Arial"/>
          <w:sz w:val="26"/>
          <w:szCs w:val="26"/>
        </w:rPr>
        <w:t xml:space="preserve"> its portfolio</w:t>
      </w:r>
      <w:r w:rsidR="00147818" w:rsidRPr="00482375">
        <w:rPr>
          <w:rFonts w:ascii="Arial" w:hAnsi="Arial" w:cs="Arial"/>
          <w:sz w:val="26"/>
          <w:szCs w:val="26"/>
        </w:rPr>
        <w:t>.</w:t>
      </w:r>
    </w:p>
    <w:p w14:paraId="2949AA4F" w14:textId="0A176714" w:rsidR="00147818" w:rsidRPr="00482375" w:rsidRDefault="00147818" w:rsidP="00F066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50AE13F4" w14:textId="10CF1A85" w:rsidR="00147818" w:rsidRPr="00482375" w:rsidRDefault="008858A3" w:rsidP="00147818">
      <w:pPr>
        <w:rPr>
          <w:rFonts w:ascii="Arial" w:hAnsi="Arial" w:cs="Arial"/>
          <w:sz w:val="26"/>
          <w:szCs w:val="26"/>
        </w:rPr>
      </w:pPr>
      <w:hyperlink r:id="rId10" w:history="1">
        <w:r w:rsidR="00147818" w:rsidRPr="00482375">
          <w:rPr>
            <w:rStyle w:val="Hyperlink"/>
            <w:rFonts w:ascii="Arial" w:hAnsi="Arial" w:cs="Arial"/>
            <w:sz w:val="26"/>
            <w:szCs w:val="26"/>
          </w:rPr>
          <w:t>Amber Housing</w:t>
        </w:r>
      </w:hyperlink>
      <w:r w:rsidR="00147818" w:rsidRPr="00482375">
        <w:rPr>
          <w:rFonts w:ascii="Arial" w:hAnsi="Arial" w:cs="Arial"/>
          <w:sz w:val="26"/>
          <w:szCs w:val="26"/>
        </w:rPr>
        <w:t xml:space="preserve"> </w:t>
      </w:r>
      <w:r w:rsidR="00B66472" w:rsidRPr="00482375">
        <w:rPr>
          <w:rFonts w:ascii="Arial" w:hAnsi="Arial" w:cs="Arial"/>
          <w:sz w:val="26"/>
          <w:szCs w:val="26"/>
        </w:rPr>
        <w:t>operates</w:t>
      </w:r>
      <w:r w:rsidR="00147818" w:rsidRPr="00482375">
        <w:rPr>
          <w:rFonts w:ascii="Arial" w:hAnsi="Arial" w:cs="Arial"/>
          <w:sz w:val="26"/>
          <w:szCs w:val="26"/>
        </w:rPr>
        <w:t xml:space="preserve"> as a fully owned subsidiary of UK charity care provider, </w:t>
      </w:r>
      <w:hyperlink r:id="rId11" w:history="1">
        <w:r w:rsidR="00147818" w:rsidRPr="00482375">
          <w:rPr>
            <w:rStyle w:val="Hyperlink"/>
            <w:rFonts w:ascii="Arial" w:hAnsi="Arial" w:cs="Arial"/>
            <w:sz w:val="26"/>
            <w:szCs w:val="26"/>
          </w:rPr>
          <w:t>Ambient Support</w:t>
        </w:r>
      </w:hyperlink>
      <w:r w:rsidR="00147818" w:rsidRPr="00482375">
        <w:rPr>
          <w:rFonts w:ascii="Arial" w:hAnsi="Arial" w:cs="Arial"/>
          <w:sz w:val="26"/>
          <w:szCs w:val="26"/>
        </w:rPr>
        <w:t>, providing quality housing management, property development and facilities management across the UK.</w:t>
      </w:r>
    </w:p>
    <w:p w14:paraId="5B018AD6" w14:textId="77777777" w:rsidR="00F066A0" w:rsidRPr="00482375" w:rsidRDefault="00F066A0" w:rsidP="00F066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14DC96BE" w14:textId="64E30CEA" w:rsidR="00F31152" w:rsidRPr="00482375" w:rsidRDefault="00B66472" w:rsidP="00F066A0">
      <w:pPr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sz w:val="26"/>
          <w:szCs w:val="26"/>
        </w:rPr>
        <w:t>Troy brings</w:t>
      </w:r>
      <w:r w:rsidR="00BC491F" w:rsidRPr="00482375">
        <w:rPr>
          <w:rFonts w:ascii="Arial" w:hAnsi="Arial" w:cs="Arial"/>
          <w:sz w:val="26"/>
          <w:szCs w:val="26"/>
        </w:rPr>
        <w:t xml:space="preserve"> </w:t>
      </w:r>
      <w:r w:rsidR="00CE1477">
        <w:rPr>
          <w:rFonts w:ascii="Arial" w:hAnsi="Arial" w:cs="Arial"/>
          <w:sz w:val="26"/>
          <w:szCs w:val="26"/>
        </w:rPr>
        <w:t xml:space="preserve">over </w:t>
      </w:r>
      <w:r w:rsidRPr="00482375">
        <w:rPr>
          <w:rFonts w:ascii="Arial" w:hAnsi="Arial" w:cs="Arial"/>
          <w:sz w:val="26"/>
          <w:szCs w:val="26"/>
        </w:rPr>
        <w:t xml:space="preserve">20 years of experience </w:t>
      </w:r>
      <w:r w:rsidR="00BC491F" w:rsidRPr="00482375">
        <w:rPr>
          <w:rFonts w:ascii="Arial" w:hAnsi="Arial" w:cs="Arial"/>
          <w:sz w:val="26"/>
          <w:szCs w:val="26"/>
        </w:rPr>
        <w:t>working in the housing sector</w:t>
      </w:r>
      <w:r w:rsidR="00E60F02" w:rsidRPr="00482375">
        <w:rPr>
          <w:rFonts w:ascii="Arial" w:hAnsi="Arial" w:cs="Arial"/>
          <w:sz w:val="26"/>
          <w:szCs w:val="26"/>
        </w:rPr>
        <w:t xml:space="preserve"> </w:t>
      </w:r>
      <w:r w:rsidR="00482375">
        <w:rPr>
          <w:rFonts w:ascii="Arial" w:hAnsi="Arial" w:cs="Arial"/>
          <w:sz w:val="26"/>
          <w:szCs w:val="26"/>
        </w:rPr>
        <w:t xml:space="preserve">to Amber Housing </w:t>
      </w:r>
      <w:r w:rsidR="00E60F02" w:rsidRPr="00482375">
        <w:rPr>
          <w:rFonts w:ascii="Arial" w:hAnsi="Arial" w:cs="Arial"/>
          <w:sz w:val="26"/>
          <w:szCs w:val="26"/>
        </w:rPr>
        <w:t xml:space="preserve">with his most recent role as </w:t>
      </w:r>
      <w:r w:rsidR="00F31152" w:rsidRPr="00482375">
        <w:rPr>
          <w:rFonts w:ascii="Arial" w:hAnsi="Arial" w:cs="Arial"/>
          <w:sz w:val="26"/>
          <w:szCs w:val="26"/>
        </w:rPr>
        <w:t xml:space="preserve">Director of Business Services and Operations at </w:t>
      </w:r>
      <w:proofErr w:type="spellStart"/>
      <w:r w:rsidR="00F31152" w:rsidRPr="00482375">
        <w:rPr>
          <w:rFonts w:ascii="Arial" w:hAnsi="Arial" w:cs="Arial"/>
          <w:sz w:val="26"/>
          <w:szCs w:val="26"/>
        </w:rPr>
        <w:t>Wandle</w:t>
      </w:r>
      <w:proofErr w:type="spellEnd"/>
      <w:r w:rsidR="00F31152" w:rsidRPr="00482375">
        <w:rPr>
          <w:rFonts w:ascii="Arial" w:hAnsi="Arial" w:cs="Arial"/>
          <w:sz w:val="26"/>
          <w:szCs w:val="26"/>
        </w:rPr>
        <w:t xml:space="preserve"> Housing where he was responsible for overseeing front line service delivery, corporate services delivery, strategic direction and </w:t>
      </w:r>
      <w:r w:rsidR="00482375">
        <w:rPr>
          <w:rFonts w:ascii="Arial" w:hAnsi="Arial" w:cs="Arial"/>
          <w:sz w:val="26"/>
          <w:szCs w:val="26"/>
        </w:rPr>
        <w:t>its</w:t>
      </w:r>
      <w:r w:rsidR="00F31152" w:rsidRPr="004823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31152" w:rsidRPr="00482375">
        <w:rPr>
          <w:rFonts w:ascii="Arial" w:hAnsi="Arial" w:cs="Arial"/>
          <w:sz w:val="26"/>
          <w:szCs w:val="26"/>
        </w:rPr>
        <w:t>modernisation</w:t>
      </w:r>
      <w:proofErr w:type="spellEnd"/>
      <w:r w:rsidR="00F31152" w:rsidRPr="004823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31152" w:rsidRPr="00482375">
        <w:rPr>
          <w:rFonts w:ascii="Arial" w:hAnsi="Arial" w:cs="Arial"/>
          <w:sz w:val="26"/>
          <w:szCs w:val="26"/>
        </w:rPr>
        <w:t>programme</w:t>
      </w:r>
      <w:proofErr w:type="spellEnd"/>
      <w:r w:rsidRPr="00482375">
        <w:rPr>
          <w:rFonts w:ascii="Arial" w:hAnsi="Arial" w:cs="Arial"/>
          <w:sz w:val="26"/>
          <w:szCs w:val="26"/>
        </w:rPr>
        <w:t>.</w:t>
      </w:r>
    </w:p>
    <w:p w14:paraId="00B321AF" w14:textId="731FE900" w:rsidR="000147C7" w:rsidRPr="00482375" w:rsidRDefault="000147C7" w:rsidP="00F066A0">
      <w:pPr>
        <w:rPr>
          <w:rFonts w:ascii="Arial" w:hAnsi="Arial" w:cs="Arial"/>
          <w:sz w:val="26"/>
          <w:szCs w:val="26"/>
          <w:lang w:val="en-GB"/>
        </w:rPr>
      </w:pPr>
    </w:p>
    <w:p w14:paraId="56168170" w14:textId="3B0E7412" w:rsidR="003927F8" w:rsidRPr="00482375" w:rsidRDefault="00FB0693" w:rsidP="00F066A0">
      <w:pPr>
        <w:rPr>
          <w:rFonts w:ascii="Arial" w:hAnsi="Arial" w:cs="Arial"/>
          <w:b/>
          <w:bCs/>
          <w:sz w:val="26"/>
          <w:szCs w:val="26"/>
          <w:lang w:val="en-GB"/>
        </w:rPr>
      </w:pPr>
      <w:r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A self-confessed ‘energetic leader’ </w:t>
      </w:r>
      <w:r w:rsidR="00FA36D8" w:rsidRPr="00482375">
        <w:rPr>
          <w:rFonts w:ascii="Arial" w:hAnsi="Arial" w:cs="Arial"/>
          <w:b/>
          <w:bCs/>
          <w:sz w:val="26"/>
          <w:szCs w:val="26"/>
          <w:lang w:val="en-GB"/>
        </w:rPr>
        <w:t>T</w:t>
      </w:r>
      <w:r w:rsidR="00147818" w:rsidRPr="00482375">
        <w:rPr>
          <w:rFonts w:ascii="Arial" w:hAnsi="Arial" w:cs="Arial"/>
          <w:b/>
          <w:bCs/>
          <w:sz w:val="26"/>
          <w:szCs w:val="26"/>
          <w:lang w:val="en-GB"/>
        </w:rPr>
        <w:t>roy</w:t>
      </w:r>
      <w:r w:rsidR="00FA36D8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 commented on </w:t>
      </w:r>
      <w:r w:rsidR="000147C7" w:rsidRPr="00482375">
        <w:rPr>
          <w:rFonts w:ascii="Arial" w:hAnsi="Arial" w:cs="Arial"/>
          <w:b/>
          <w:bCs/>
          <w:sz w:val="26"/>
          <w:szCs w:val="26"/>
          <w:lang w:val="en-GB"/>
        </w:rPr>
        <w:t>his new role</w:t>
      </w:r>
      <w:r w:rsidR="00B66472" w:rsidRPr="00482375">
        <w:rPr>
          <w:rFonts w:ascii="Arial" w:hAnsi="Arial" w:cs="Arial"/>
          <w:b/>
          <w:bCs/>
          <w:sz w:val="26"/>
          <w:szCs w:val="26"/>
          <w:lang w:val="en-GB"/>
        </w:rPr>
        <w:t>,</w:t>
      </w:r>
      <w:r w:rsidR="000147C7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 and</w:t>
      </w:r>
      <w:r w:rsidR="00FA36D8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B66472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the </w:t>
      </w:r>
      <w:r w:rsidR="000147C7" w:rsidRPr="00482375">
        <w:rPr>
          <w:rFonts w:ascii="Arial" w:hAnsi="Arial" w:cs="Arial"/>
          <w:b/>
          <w:bCs/>
          <w:sz w:val="26"/>
          <w:szCs w:val="26"/>
          <w:lang w:val="en-GB"/>
        </w:rPr>
        <w:t>opportunities</w:t>
      </w:r>
      <w:r w:rsidR="00321F1B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 and challenges for </w:t>
      </w:r>
      <w:r w:rsidR="00B66472" w:rsidRPr="00482375">
        <w:rPr>
          <w:rFonts w:ascii="Arial" w:hAnsi="Arial" w:cs="Arial"/>
          <w:b/>
          <w:bCs/>
          <w:sz w:val="26"/>
          <w:szCs w:val="26"/>
          <w:lang w:val="en-GB"/>
        </w:rPr>
        <w:t>Amber Housing</w:t>
      </w:r>
      <w:r w:rsidR="000147C7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, </w:t>
      </w:r>
      <w:r w:rsidR="00FA36D8" w:rsidRPr="00482375">
        <w:rPr>
          <w:rFonts w:ascii="Arial" w:hAnsi="Arial" w:cs="Arial"/>
          <w:b/>
          <w:bCs/>
          <w:sz w:val="26"/>
          <w:szCs w:val="26"/>
          <w:lang w:val="en-GB"/>
        </w:rPr>
        <w:t>he</w:t>
      </w:r>
      <w:r w:rsidR="000147C7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 said</w:t>
      </w:r>
      <w:r w:rsidR="003927F8" w:rsidRPr="00482375">
        <w:rPr>
          <w:rFonts w:ascii="Arial" w:hAnsi="Arial" w:cs="Arial"/>
          <w:b/>
          <w:bCs/>
          <w:sz w:val="26"/>
          <w:szCs w:val="26"/>
          <w:lang w:val="en-GB"/>
        </w:rPr>
        <w:t xml:space="preserve">: </w:t>
      </w:r>
    </w:p>
    <w:p w14:paraId="55289800" w14:textId="77777777" w:rsidR="001F3417" w:rsidRPr="00482375" w:rsidRDefault="001F3417" w:rsidP="00F066A0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p w14:paraId="1A4FB810" w14:textId="59649BBE" w:rsidR="00AF3007" w:rsidRPr="00482375" w:rsidRDefault="003927F8" w:rsidP="00F066A0">
      <w:pPr>
        <w:rPr>
          <w:rFonts w:ascii="Arial" w:hAnsi="Arial" w:cs="Arial"/>
          <w:sz w:val="26"/>
          <w:szCs w:val="26"/>
          <w:lang w:val="en-GB"/>
        </w:rPr>
      </w:pPr>
      <w:r w:rsidRPr="00482375">
        <w:rPr>
          <w:rFonts w:ascii="Arial" w:hAnsi="Arial" w:cs="Arial"/>
          <w:sz w:val="26"/>
          <w:szCs w:val="26"/>
          <w:lang w:val="en-GB"/>
        </w:rPr>
        <w:t>“</w:t>
      </w:r>
      <w:r w:rsidR="00FB0693" w:rsidRPr="00482375">
        <w:rPr>
          <w:rFonts w:ascii="Arial" w:hAnsi="Arial" w:cs="Arial"/>
          <w:sz w:val="26"/>
          <w:szCs w:val="26"/>
          <w:lang w:val="en-GB"/>
        </w:rPr>
        <w:t>I believe passionately in providing housing services to the people who need it in our society</w:t>
      </w:r>
      <w:r w:rsidR="00AF3007" w:rsidRPr="00482375">
        <w:rPr>
          <w:rFonts w:ascii="Arial" w:hAnsi="Arial" w:cs="Arial"/>
          <w:sz w:val="26"/>
          <w:szCs w:val="26"/>
          <w:lang w:val="en-GB"/>
        </w:rPr>
        <w:t xml:space="preserve"> and </w:t>
      </w:r>
      <w:r w:rsidR="00321F1B" w:rsidRPr="00482375">
        <w:rPr>
          <w:rFonts w:ascii="Arial" w:hAnsi="Arial" w:cs="Arial"/>
          <w:sz w:val="26"/>
          <w:szCs w:val="26"/>
          <w:lang w:val="en-GB"/>
        </w:rPr>
        <w:t xml:space="preserve">have </w:t>
      </w:r>
      <w:r w:rsidR="00AF3007" w:rsidRPr="00482375">
        <w:rPr>
          <w:rFonts w:ascii="Arial" w:hAnsi="Arial" w:cs="Arial"/>
          <w:sz w:val="26"/>
          <w:szCs w:val="26"/>
          <w:lang w:val="en-GB"/>
        </w:rPr>
        <w:t>a keen interest in supporting adults with Learning Difficulties and Mental Health</w:t>
      </w:r>
      <w:r w:rsidR="00FB0693" w:rsidRPr="00482375">
        <w:rPr>
          <w:rFonts w:ascii="Arial" w:hAnsi="Arial" w:cs="Arial"/>
          <w:sz w:val="26"/>
          <w:szCs w:val="26"/>
          <w:lang w:val="en-GB"/>
        </w:rPr>
        <w:t xml:space="preserve"> </w:t>
      </w:r>
      <w:r w:rsidR="00AF3007" w:rsidRPr="00482375">
        <w:rPr>
          <w:rFonts w:ascii="Arial" w:hAnsi="Arial" w:cs="Arial"/>
          <w:sz w:val="26"/>
          <w:szCs w:val="26"/>
          <w:lang w:val="en-GB"/>
        </w:rPr>
        <w:t>issues</w:t>
      </w:r>
      <w:r w:rsidR="00091D5C" w:rsidRPr="00482375">
        <w:rPr>
          <w:rFonts w:ascii="Arial" w:hAnsi="Arial" w:cs="Arial"/>
          <w:sz w:val="26"/>
          <w:szCs w:val="26"/>
          <w:lang w:val="en-GB"/>
        </w:rPr>
        <w:t>.</w:t>
      </w:r>
    </w:p>
    <w:p w14:paraId="77BF6C4E" w14:textId="77777777" w:rsidR="00AF3007" w:rsidRPr="00482375" w:rsidRDefault="00AF3007" w:rsidP="00F066A0">
      <w:pPr>
        <w:rPr>
          <w:rFonts w:ascii="Arial" w:hAnsi="Arial" w:cs="Arial"/>
          <w:sz w:val="26"/>
          <w:szCs w:val="26"/>
          <w:lang w:val="en-GB"/>
        </w:rPr>
      </w:pPr>
    </w:p>
    <w:p w14:paraId="10709FDD" w14:textId="062FEE90" w:rsidR="00FB0693" w:rsidRPr="00482375" w:rsidRDefault="00AF3007" w:rsidP="00F066A0">
      <w:pPr>
        <w:rPr>
          <w:rFonts w:ascii="Arial" w:hAnsi="Arial" w:cs="Arial"/>
          <w:sz w:val="26"/>
          <w:szCs w:val="26"/>
          <w:lang w:val="en-GB"/>
        </w:rPr>
      </w:pPr>
      <w:r w:rsidRPr="00482375">
        <w:rPr>
          <w:rFonts w:ascii="Arial" w:hAnsi="Arial" w:cs="Arial"/>
          <w:sz w:val="26"/>
          <w:szCs w:val="26"/>
          <w:lang w:val="en-GB"/>
        </w:rPr>
        <w:t>“</w:t>
      </w:r>
      <w:r w:rsidR="002C328B" w:rsidRPr="00482375">
        <w:rPr>
          <w:rFonts w:ascii="Arial" w:hAnsi="Arial" w:cs="Arial"/>
          <w:sz w:val="26"/>
          <w:szCs w:val="26"/>
          <w:lang w:val="en-GB"/>
        </w:rPr>
        <w:t xml:space="preserve">With a </w:t>
      </w:r>
      <w:r w:rsidR="00321F1B" w:rsidRPr="00482375">
        <w:rPr>
          <w:rFonts w:ascii="Arial" w:hAnsi="Arial" w:cs="Arial"/>
          <w:sz w:val="26"/>
          <w:szCs w:val="26"/>
          <w:lang w:val="en-GB"/>
        </w:rPr>
        <w:t xml:space="preserve">fantastic </w:t>
      </w:r>
      <w:r w:rsidR="002C328B" w:rsidRPr="00482375">
        <w:rPr>
          <w:rFonts w:ascii="Arial" w:hAnsi="Arial" w:cs="Arial"/>
          <w:sz w:val="26"/>
          <w:szCs w:val="26"/>
          <w:lang w:val="en-GB"/>
        </w:rPr>
        <w:t xml:space="preserve">record of delivering exceptional services to customers </w:t>
      </w:r>
      <w:r w:rsidR="001F3417" w:rsidRPr="00482375">
        <w:rPr>
          <w:rFonts w:ascii="Arial" w:hAnsi="Arial" w:cs="Arial"/>
          <w:sz w:val="26"/>
          <w:szCs w:val="26"/>
          <w:lang w:val="en-GB"/>
        </w:rPr>
        <w:t xml:space="preserve">and </w:t>
      </w:r>
      <w:r w:rsidR="00147818" w:rsidRPr="00482375">
        <w:rPr>
          <w:rFonts w:ascii="Arial" w:hAnsi="Arial" w:cs="Arial"/>
          <w:sz w:val="26"/>
          <w:szCs w:val="26"/>
          <w:lang w:val="en-GB"/>
        </w:rPr>
        <w:t>vulnerable</w:t>
      </w:r>
      <w:r w:rsidR="001F3417" w:rsidRPr="00482375">
        <w:rPr>
          <w:rFonts w:ascii="Arial" w:hAnsi="Arial" w:cs="Arial"/>
          <w:sz w:val="26"/>
          <w:szCs w:val="26"/>
          <w:lang w:val="en-GB"/>
        </w:rPr>
        <w:t xml:space="preserve"> people,</w:t>
      </w:r>
      <w:r w:rsidR="002C328B" w:rsidRPr="00482375">
        <w:rPr>
          <w:rFonts w:ascii="Arial" w:hAnsi="Arial" w:cs="Arial"/>
          <w:sz w:val="26"/>
          <w:szCs w:val="26"/>
          <w:lang w:val="en-GB"/>
        </w:rPr>
        <w:t xml:space="preserve"> I am very grateful to have the opportunity to be part of the </w:t>
      </w:r>
      <w:r w:rsidR="00FB0693" w:rsidRPr="00482375">
        <w:rPr>
          <w:rFonts w:ascii="Arial" w:hAnsi="Arial" w:cs="Arial"/>
          <w:sz w:val="26"/>
          <w:szCs w:val="26"/>
          <w:lang w:val="en-GB"/>
        </w:rPr>
        <w:t xml:space="preserve">Amber Housing and Ambient Support </w:t>
      </w:r>
      <w:r w:rsidR="002C328B" w:rsidRPr="00482375">
        <w:rPr>
          <w:rFonts w:ascii="Arial" w:hAnsi="Arial" w:cs="Arial"/>
          <w:sz w:val="26"/>
          <w:szCs w:val="26"/>
          <w:lang w:val="en-GB"/>
        </w:rPr>
        <w:t>team</w:t>
      </w:r>
      <w:r w:rsidR="00147818" w:rsidRPr="00482375">
        <w:rPr>
          <w:rFonts w:ascii="Arial" w:hAnsi="Arial" w:cs="Arial"/>
          <w:sz w:val="26"/>
          <w:szCs w:val="26"/>
          <w:lang w:val="en-GB"/>
        </w:rPr>
        <w:t xml:space="preserve">. </w:t>
      </w:r>
      <w:r w:rsidR="002C328B" w:rsidRPr="00482375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3B5FCF9A" w14:textId="77777777" w:rsidR="00940B18" w:rsidRPr="00482375" w:rsidRDefault="00940B18" w:rsidP="00F066A0">
      <w:pPr>
        <w:rPr>
          <w:rFonts w:ascii="Arial" w:hAnsi="Arial" w:cs="Arial"/>
          <w:color w:val="201F1E"/>
          <w:sz w:val="26"/>
          <w:szCs w:val="26"/>
        </w:rPr>
      </w:pPr>
    </w:p>
    <w:p w14:paraId="15B676B0" w14:textId="698DB7D8" w:rsidR="003927F8" w:rsidRPr="00482375" w:rsidRDefault="00FB0693" w:rsidP="00F066A0">
      <w:pPr>
        <w:rPr>
          <w:rFonts w:ascii="Arial" w:hAnsi="Arial" w:cs="Arial"/>
          <w:sz w:val="26"/>
          <w:szCs w:val="26"/>
          <w:lang w:val="en-GB"/>
        </w:rPr>
      </w:pPr>
      <w:r w:rsidRPr="00482375">
        <w:rPr>
          <w:rFonts w:ascii="Arial" w:hAnsi="Arial" w:cs="Arial"/>
          <w:sz w:val="26"/>
          <w:szCs w:val="26"/>
          <w:lang w:val="en-GB"/>
        </w:rPr>
        <w:t>“</w:t>
      </w:r>
      <w:r w:rsidR="003927F8" w:rsidRPr="00482375">
        <w:rPr>
          <w:rFonts w:ascii="Arial" w:hAnsi="Arial" w:cs="Arial"/>
          <w:sz w:val="26"/>
          <w:szCs w:val="26"/>
          <w:lang w:val="en-GB"/>
        </w:rPr>
        <w:t>T</w:t>
      </w:r>
      <w:r w:rsidR="000147C7" w:rsidRPr="00482375">
        <w:rPr>
          <w:rFonts w:ascii="Arial" w:hAnsi="Arial" w:cs="Arial"/>
          <w:sz w:val="26"/>
          <w:szCs w:val="26"/>
          <w:lang w:val="en-GB"/>
        </w:rPr>
        <w:t>he</w:t>
      </w:r>
      <w:r w:rsidR="003927F8" w:rsidRPr="00482375">
        <w:rPr>
          <w:rFonts w:ascii="Arial" w:hAnsi="Arial" w:cs="Arial"/>
          <w:sz w:val="26"/>
          <w:szCs w:val="26"/>
          <w:lang w:val="en-GB"/>
        </w:rPr>
        <w:t xml:space="preserve"> immediate</w:t>
      </w:r>
      <w:r w:rsidR="000147C7" w:rsidRPr="00482375">
        <w:rPr>
          <w:rFonts w:ascii="Arial" w:hAnsi="Arial" w:cs="Arial"/>
          <w:sz w:val="26"/>
          <w:szCs w:val="26"/>
          <w:lang w:val="en-GB"/>
        </w:rPr>
        <w:t xml:space="preserve"> </w:t>
      </w:r>
      <w:r w:rsidR="003927F8" w:rsidRPr="00482375">
        <w:rPr>
          <w:rFonts w:ascii="Arial" w:hAnsi="Arial" w:cs="Arial"/>
          <w:sz w:val="26"/>
          <w:szCs w:val="26"/>
          <w:lang w:val="en-GB"/>
        </w:rPr>
        <w:t>focus will be on e</w:t>
      </w:r>
      <w:r w:rsidR="00091D5C" w:rsidRPr="00482375">
        <w:rPr>
          <w:rFonts w:ascii="Arial" w:hAnsi="Arial" w:cs="Arial"/>
          <w:sz w:val="26"/>
          <w:szCs w:val="26"/>
          <w:lang w:val="en-GB"/>
        </w:rPr>
        <w:t>xpanding</w:t>
      </w:r>
      <w:r w:rsidR="003927F8" w:rsidRPr="00482375">
        <w:rPr>
          <w:rFonts w:ascii="Arial" w:hAnsi="Arial" w:cs="Arial"/>
          <w:sz w:val="26"/>
          <w:szCs w:val="26"/>
          <w:lang w:val="en-GB"/>
        </w:rPr>
        <w:t xml:space="preserve"> </w:t>
      </w:r>
      <w:r w:rsidR="001F6B8B" w:rsidRPr="00482375">
        <w:rPr>
          <w:rFonts w:ascii="Arial" w:hAnsi="Arial" w:cs="Arial"/>
          <w:sz w:val="26"/>
          <w:szCs w:val="26"/>
          <w:lang w:val="en-GB"/>
        </w:rPr>
        <w:t xml:space="preserve">Amber’s </w:t>
      </w:r>
      <w:r w:rsidR="003927F8" w:rsidRPr="00482375">
        <w:rPr>
          <w:rFonts w:ascii="Arial" w:hAnsi="Arial" w:cs="Arial"/>
          <w:sz w:val="26"/>
          <w:szCs w:val="26"/>
          <w:lang w:val="en-GB"/>
        </w:rPr>
        <w:t>portfolio of properties and services</w:t>
      </w:r>
      <w:r w:rsidR="00482375" w:rsidRPr="00482375">
        <w:rPr>
          <w:rFonts w:ascii="Arial" w:hAnsi="Arial" w:cs="Arial"/>
          <w:sz w:val="26"/>
          <w:szCs w:val="26"/>
          <w:lang w:val="en-GB"/>
        </w:rPr>
        <w:t xml:space="preserve">. However, </w:t>
      </w:r>
      <w:r w:rsidR="00091D5C" w:rsidRPr="00482375">
        <w:rPr>
          <w:rFonts w:ascii="Arial" w:hAnsi="Arial" w:cs="Arial"/>
          <w:sz w:val="26"/>
          <w:szCs w:val="26"/>
          <w:lang w:val="en-GB"/>
        </w:rPr>
        <w:t xml:space="preserve">this is against a backdrop of factors including rising inflation and it’s </w:t>
      </w:r>
      <w:r w:rsidR="00482375" w:rsidRPr="00482375">
        <w:rPr>
          <w:rFonts w:ascii="Arial" w:hAnsi="Arial" w:cs="Arial"/>
          <w:sz w:val="26"/>
          <w:szCs w:val="26"/>
          <w:lang w:val="en-GB"/>
        </w:rPr>
        <w:t xml:space="preserve">imperative we </w:t>
      </w:r>
      <w:r w:rsidR="00091D5C" w:rsidRPr="00482375">
        <w:rPr>
          <w:rFonts w:ascii="Arial" w:hAnsi="Arial" w:cs="Arial"/>
          <w:sz w:val="26"/>
          <w:szCs w:val="26"/>
          <w:lang w:val="en-GB"/>
        </w:rPr>
        <w:t>balanc</w:t>
      </w:r>
      <w:r w:rsidR="00482375" w:rsidRPr="00482375">
        <w:rPr>
          <w:rFonts w:ascii="Arial" w:hAnsi="Arial" w:cs="Arial"/>
          <w:sz w:val="26"/>
          <w:szCs w:val="26"/>
          <w:lang w:val="en-GB"/>
        </w:rPr>
        <w:t>e</w:t>
      </w:r>
      <w:r w:rsidR="00091D5C" w:rsidRPr="00482375">
        <w:rPr>
          <w:rFonts w:ascii="Arial" w:hAnsi="Arial" w:cs="Arial"/>
          <w:sz w:val="26"/>
          <w:szCs w:val="26"/>
          <w:lang w:val="en-GB"/>
        </w:rPr>
        <w:t xml:space="preserve"> our plans to ensure we can continue to deliver our services in a cost</w:t>
      </w:r>
      <w:r w:rsidR="00482375" w:rsidRPr="00482375">
        <w:rPr>
          <w:rFonts w:ascii="Arial" w:hAnsi="Arial" w:cs="Arial"/>
          <w:sz w:val="26"/>
          <w:szCs w:val="26"/>
          <w:lang w:val="en-GB"/>
        </w:rPr>
        <w:t>-</w:t>
      </w:r>
      <w:r w:rsidR="00091D5C" w:rsidRPr="00482375">
        <w:rPr>
          <w:rFonts w:ascii="Arial" w:hAnsi="Arial" w:cs="Arial"/>
          <w:sz w:val="26"/>
          <w:szCs w:val="26"/>
          <w:lang w:val="en-GB"/>
        </w:rPr>
        <w:t>effective way.</w:t>
      </w:r>
      <w:r w:rsidR="00482375" w:rsidRPr="00482375">
        <w:rPr>
          <w:rFonts w:ascii="Arial" w:hAnsi="Arial" w:cs="Arial"/>
          <w:sz w:val="26"/>
          <w:szCs w:val="26"/>
          <w:lang w:val="en-GB"/>
        </w:rPr>
        <w:t>”</w:t>
      </w:r>
      <w:r w:rsidR="00091D5C" w:rsidRPr="00482375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5A21625B" w14:textId="65BF9631" w:rsidR="000147C7" w:rsidRPr="00482375" w:rsidRDefault="000147C7" w:rsidP="00F066A0">
      <w:pPr>
        <w:shd w:val="clear" w:color="auto" w:fill="FFFFFF"/>
        <w:rPr>
          <w:rFonts w:ascii="Arial" w:hAnsi="Arial" w:cs="Arial"/>
          <w:color w:val="201F1E"/>
          <w:sz w:val="26"/>
          <w:szCs w:val="26"/>
        </w:rPr>
      </w:pPr>
    </w:p>
    <w:p w14:paraId="41CE7ED4" w14:textId="4AAF8BFC" w:rsidR="001F6B8B" w:rsidRPr="00482375" w:rsidRDefault="00C02542" w:rsidP="00F066A0">
      <w:pPr>
        <w:rPr>
          <w:rFonts w:ascii="Arial" w:hAnsi="Arial" w:cs="Arial"/>
          <w:sz w:val="26"/>
          <w:szCs w:val="26"/>
          <w:lang w:val="en-GB"/>
        </w:rPr>
      </w:pPr>
      <w:r w:rsidRPr="00482375">
        <w:rPr>
          <w:rFonts w:ascii="Arial" w:hAnsi="Arial" w:cs="Arial"/>
          <w:sz w:val="26"/>
          <w:szCs w:val="26"/>
        </w:rPr>
        <w:t xml:space="preserve">The </w:t>
      </w:r>
      <w:proofErr w:type="spellStart"/>
      <w:r w:rsidRPr="00482375">
        <w:rPr>
          <w:rFonts w:ascii="Arial" w:hAnsi="Arial" w:cs="Arial"/>
          <w:sz w:val="26"/>
          <w:szCs w:val="26"/>
        </w:rPr>
        <w:t>organisations’</w:t>
      </w:r>
      <w:proofErr w:type="spellEnd"/>
      <w:r w:rsidRPr="00482375">
        <w:rPr>
          <w:rFonts w:ascii="Arial" w:hAnsi="Arial" w:cs="Arial"/>
          <w:sz w:val="26"/>
          <w:szCs w:val="26"/>
        </w:rPr>
        <w:t xml:space="preserve"> 5-year strategy includes plans to become a Registered Provider of Social Housing which will create opportunities for Amber to share their expertise and knowledge to deliver property management and services to other charities, SME’s and care providers </w:t>
      </w:r>
      <w:r w:rsidRPr="00482375">
        <w:rPr>
          <w:rFonts w:ascii="Arial" w:hAnsi="Arial" w:cs="Arial"/>
          <w:sz w:val="26"/>
          <w:szCs w:val="26"/>
          <w:lang w:val="en-GB"/>
        </w:rPr>
        <w:t>working with vulnerable people in the heart of communities across the country.</w:t>
      </w:r>
    </w:p>
    <w:p w14:paraId="4B9A1BA3" w14:textId="77777777" w:rsidR="00091D5C" w:rsidRPr="00482375" w:rsidRDefault="00091D5C" w:rsidP="00F066A0">
      <w:pPr>
        <w:rPr>
          <w:rFonts w:ascii="Arial" w:hAnsi="Arial" w:cs="Arial"/>
          <w:sz w:val="26"/>
          <w:szCs w:val="26"/>
          <w:lang w:val="en-GB"/>
        </w:rPr>
      </w:pPr>
    </w:p>
    <w:p w14:paraId="1A6FB241" w14:textId="7DBF6772" w:rsidR="00081236" w:rsidRPr="00482375" w:rsidRDefault="0039142B" w:rsidP="00F066A0">
      <w:pPr>
        <w:rPr>
          <w:rFonts w:ascii="Arial" w:hAnsi="Arial" w:cs="Arial"/>
          <w:b/>
          <w:bCs/>
          <w:color w:val="FF0000"/>
          <w:sz w:val="26"/>
          <w:szCs w:val="26"/>
          <w:lang w:val="en-GB"/>
        </w:rPr>
      </w:pPr>
      <w:r w:rsidRPr="0039142B">
        <w:rPr>
          <w:rFonts w:ascii="Arial" w:hAnsi="Arial" w:cs="Arial"/>
          <w:b/>
          <w:bCs/>
          <w:sz w:val="26"/>
          <w:szCs w:val="26"/>
          <w:lang w:val="en-GB"/>
        </w:rPr>
        <w:t>Samantha Barber,</w:t>
      </w:r>
      <w:r w:rsidR="00081236" w:rsidRPr="0039142B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081236" w:rsidRPr="00482375">
        <w:rPr>
          <w:rFonts w:ascii="Arial" w:hAnsi="Arial" w:cs="Arial"/>
          <w:b/>
          <w:bCs/>
          <w:color w:val="000000" w:themeColor="text1"/>
          <w:sz w:val="26"/>
          <w:szCs w:val="26"/>
          <w:lang w:val="en-GB"/>
        </w:rPr>
        <w:t>Chair of Amber Housing said:</w:t>
      </w:r>
    </w:p>
    <w:p w14:paraId="6307D7FE" w14:textId="77777777" w:rsidR="001F3417" w:rsidRPr="00482375" w:rsidRDefault="00081236" w:rsidP="00F066A0">
      <w:pPr>
        <w:rPr>
          <w:rFonts w:ascii="Arial" w:hAnsi="Arial" w:cs="Arial"/>
          <w:sz w:val="26"/>
          <w:szCs w:val="26"/>
          <w:lang w:val="en-GB"/>
        </w:rPr>
      </w:pPr>
      <w:r w:rsidRPr="00482375">
        <w:rPr>
          <w:rFonts w:ascii="Arial" w:hAnsi="Arial" w:cs="Arial"/>
          <w:sz w:val="26"/>
          <w:szCs w:val="26"/>
          <w:lang w:val="en-GB"/>
        </w:rPr>
        <w:t>“</w:t>
      </w:r>
      <w:r w:rsidR="002C328B" w:rsidRPr="00482375">
        <w:rPr>
          <w:rFonts w:ascii="Arial" w:hAnsi="Arial" w:cs="Arial"/>
          <w:sz w:val="26"/>
          <w:szCs w:val="26"/>
          <w:lang w:val="en-GB"/>
        </w:rPr>
        <w:t xml:space="preserve">We are continuing to work towards our 5-year strategy </w:t>
      </w:r>
      <w:r w:rsidR="00F31152" w:rsidRPr="00482375">
        <w:rPr>
          <w:rFonts w:ascii="Arial" w:hAnsi="Arial" w:cs="Arial"/>
          <w:sz w:val="26"/>
          <w:szCs w:val="26"/>
          <w:lang w:val="en-GB"/>
        </w:rPr>
        <w:t xml:space="preserve">which sees us transform and position ourselves as a partner of choice, </w:t>
      </w:r>
      <w:r w:rsidR="00EF02A6" w:rsidRPr="00482375">
        <w:rPr>
          <w:rFonts w:ascii="Arial" w:hAnsi="Arial" w:cs="Arial"/>
          <w:sz w:val="26"/>
          <w:szCs w:val="26"/>
          <w:lang w:val="en-GB"/>
        </w:rPr>
        <w:t xml:space="preserve">delivering property management and services </w:t>
      </w:r>
      <w:r w:rsidR="00EF02A6" w:rsidRPr="00482375">
        <w:rPr>
          <w:rFonts w:ascii="Arial" w:hAnsi="Arial" w:cs="Arial"/>
          <w:sz w:val="26"/>
          <w:szCs w:val="26"/>
          <w:lang w:val="en-GB"/>
        </w:rPr>
        <w:lastRenderedPageBreak/>
        <w:t>to care providers working with vulnerable people in the heart of communities across the country.</w:t>
      </w:r>
    </w:p>
    <w:p w14:paraId="0353AB7D" w14:textId="77777777" w:rsidR="001F3417" w:rsidRPr="00482375" w:rsidRDefault="001F3417" w:rsidP="00F066A0">
      <w:pPr>
        <w:rPr>
          <w:rFonts w:ascii="Arial" w:hAnsi="Arial" w:cs="Arial"/>
          <w:sz w:val="26"/>
          <w:szCs w:val="26"/>
          <w:lang w:val="en-GB"/>
        </w:rPr>
      </w:pPr>
    </w:p>
    <w:p w14:paraId="4D1A1307" w14:textId="18D5DE90" w:rsidR="00081236" w:rsidRPr="00482375" w:rsidRDefault="001F3417" w:rsidP="00F066A0">
      <w:pPr>
        <w:rPr>
          <w:rFonts w:ascii="Arial" w:hAnsi="Arial" w:cs="Arial"/>
          <w:sz w:val="26"/>
          <w:szCs w:val="26"/>
          <w:lang w:val="en-GB"/>
        </w:rPr>
      </w:pPr>
      <w:r w:rsidRPr="00482375">
        <w:rPr>
          <w:rFonts w:ascii="Arial" w:hAnsi="Arial" w:cs="Arial"/>
          <w:sz w:val="26"/>
          <w:szCs w:val="26"/>
        </w:rPr>
        <w:t xml:space="preserve">“Troy’s understanding of working across different disciplines of housing and his expertise in leadership, business strategy, transformation and growth will be invaluable as </w:t>
      </w:r>
      <w:r w:rsidR="00BC491F" w:rsidRPr="00482375">
        <w:rPr>
          <w:rFonts w:ascii="Arial" w:hAnsi="Arial" w:cs="Arial"/>
          <w:sz w:val="26"/>
          <w:szCs w:val="26"/>
        </w:rPr>
        <w:t>we strive to achieve our goals</w:t>
      </w:r>
      <w:r w:rsidRPr="00482375">
        <w:rPr>
          <w:rFonts w:ascii="Arial" w:hAnsi="Arial" w:cs="Arial"/>
          <w:sz w:val="26"/>
          <w:szCs w:val="26"/>
        </w:rPr>
        <w:t>.</w:t>
      </w:r>
      <w:r w:rsidR="00EF02A6" w:rsidRPr="00482375">
        <w:rPr>
          <w:rFonts w:ascii="Arial" w:hAnsi="Arial" w:cs="Arial"/>
          <w:sz w:val="26"/>
          <w:szCs w:val="26"/>
          <w:lang w:val="en-GB"/>
        </w:rPr>
        <w:t>”</w:t>
      </w:r>
    </w:p>
    <w:p w14:paraId="7C58CCEE" w14:textId="77777777" w:rsidR="00081236" w:rsidRPr="00482375" w:rsidRDefault="00081236" w:rsidP="00F066A0">
      <w:pPr>
        <w:rPr>
          <w:rFonts w:ascii="Arial" w:hAnsi="Arial" w:cs="Arial"/>
          <w:sz w:val="26"/>
          <w:szCs w:val="26"/>
        </w:rPr>
      </w:pPr>
    </w:p>
    <w:p w14:paraId="4CAF619A" w14:textId="4DA50440" w:rsidR="00C31DAB" w:rsidRPr="00482375" w:rsidRDefault="00C31DAB" w:rsidP="00F066A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82375">
        <w:rPr>
          <w:rFonts w:ascii="Arial" w:hAnsi="Arial" w:cs="Arial"/>
          <w:b/>
          <w:bCs/>
          <w:sz w:val="26"/>
          <w:szCs w:val="26"/>
        </w:rPr>
        <w:t>~ENDS~</w:t>
      </w:r>
    </w:p>
    <w:p w14:paraId="4EA0F86C" w14:textId="77777777" w:rsidR="00EF02A6" w:rsidRPr="00482375" w:rsidRDefault="00EF02A6" w:rsidP="00F066A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F4034E5" w14:textId="77777777" w:rsidR="00C31DAB" w:rsidRPr="00482375" w:rsidRDefault="00C31DAB" w:rsidP="00F066A0">
      <w:pPr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sz w:val="26"/>
          <w:szCs w:val="26"/>
        </w:rPr>
        <w:t xml:space="preserve">For images or additional comment please contact </w:t>
      </w:r>
      <w:hyperlink r:id="rId12" w:history="1">
        <w:r w:rsidRPr="00482375">
          <w:rPr>
            <w:rStyle w:val="Hyperlink"/>
            <w:rFonts w:ascii="Arial" w:hAnsi="Arial" w:cs="Arial"/>
            <w:sz w:val="26"/>
            <w:szCs w:val="26"/>
          </w:rPr>
          <w:t>Kathy@pr4.com</w:t>
        </w:r>
      </w:hyperlink>
      <w:r w:rsidRPr="00482375">
        <w:rPr>
          <w:rFonts w:ascii="Arial" w:hAnsi="Arial" w:cs="Arial"/>
          <w:sz w:val="26"/>
          <w:szCs w:val="26"/>
        </w:rPr>
        <w:t xml:space="preserve"> +44 7788 272009</w:t>
      </w:r>
    </w:p>
    <w:p w14:paraId="17A6AD7A" w14:textId="77777777" w:rsidR="00081236" w:rsidRPr="00482375" w:rsidRDefault="00081236" w:rsidP="00F066A0">
      <w:pPr>
        <w:jc w:val="center"/>
        <w:rPr>
          <w:rFonts w:ascii="Arial" w:hAnsi="Arial" w:cs="Arial"/>
          <w:sz w:val="26"/>
          <w:szCs w:val="26"/>
        </w:rPr>
      </w:pPr>
    </w:p>
    <w:p w14:paraId="7059ED5F" w14:textId="77777777" w:rsidR="00081236" w:rsidRPr="00482375" w:rsidRDefault="00081236" w:rsidP="00F066A0">
      <w:pPr>
        <w:jc w:val="center"/>
        <w:rPr>
          <w:rFonts w:ascii="Arial" w:hAnsi="Arial" w:cs="Arial"/>
          <w:sz w:val="26"/>
          <w:szCs w:val="26"/>
        </w:rPr>
      </w:pPr>
    </w:p>
    <w:p w14:paraId="7869E20E" w14:textId="0B44F720" w:rsidR="00081236" w:rsidRDefault="00081236" w:rsidP="00F066A0">
      <w:pPr>
        <w:rPr>
          <w:rFonts w:ascii="Arial" w:hAnsi="Arial" w:cs="Arial"/>
          <w:b/>
          <w:bCs/>
          <w:sz w:val="26"/>
          <w:szCs w:val="26"/>
        </w:rPr>
      </w:pPr>
      <w:r w:rsidRPr="00482375">
        <w:rPr>
          <w:rFonts w:ascii="Arial" w:hAnsi="Arial" w:cs="Arial"/>
          <w:b/>
          <w:bCs/>
          <w:sz w:val="26"/>
          <w:szCs w:val="26"/>
        </w:rPr>
        <w:t xml:space="preserve">About Amber Housing: </w:t>
      </w:r>
      <w:hyperlink r:id="rId13" w:history="1">
        <w:r w:rsidR="0039142B" w:rsidRPr="0039142B">
          <w:rPr>
            <w:rStyle w:val="Hyperlink"/>
            <w:rFonts w:ascii="Arial" w:hAnsi="Arial" w:cs="Arial"/>
            <w:sz w:val="26"/>
            <w:szCs w:val="26"/>
          </w:rPr>
          <w:t>www.amberhousing.co.uk</w:t>
        </w:r>
      </w:hyperlink>
    </w:p>
    <w:p w14:paraId="11121F96" w14:textId="77777777" w:rsidR="00081236" w:rsidRPr="00482375" w:rsidRDefault="00081236" w:rsidP="00F066A0">
      <w:pPr>
        <w:rPr>
          <w:rFonts w:ascii="Arial" w:hAnsi="Arial" w:cs="Arial"/>
          <w:sz w:val="26"/>
          <w:szCs w:val="26"/>
        </w:rPr>
      </w:pPr>
    </w:p>
    <w:p w14:paraId="7F527190" w14:textId="16B15D5F" w:rsidR="00081236" w:rsidRPr="00482375" w:rsidRDefault="00081236" w:rsidP="00F066A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sz w:val="26"/>
          <w:szCs w:val="26"/>
        </w:rPr>
        <w:t xml:space="preserve">Amber Housing was formed as a subsidiary of Ambient Support Limited (formerly Heritage Care Limited) in 2006.  </w:t>
      </w:r>
    </w:p>
    <w:p w14:paraId="18DBAABC" w14:textId="77777777" w:rsidR="00081236" w:rsidRPr="00482375" w:rsidRDefault="00081236" w:rsidP="00F066A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sz w:val="26"/>
          <w:szCs w:val="26"/>
        </w:rPr>
        <w:t xml:space="preserve">The organisation has charitable objects and is a Registered Society under the Co-operative and Community Benefit Societies Act 2014. </w:t>
      </w:r>
    </w:p>
    <w:p w14:paraId="3E31A6DE" w14:textId="77777777" w:rsidR="00081236" w:rsidRPr="00482375" w:rsidRDefault="00081236" w:rsidP="00F066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sz w:val="26"/>
          <w:szCs w:val="26"/>
        </w:rPr>
        <w:t>comprises of an independent Board of Management together with a highly motivated, diverse, experienced and dedicated staff team.</w:t>
      </w:r>
    </w:p>
    <w:p w14:paraId="11DB71CF" w14:textId="77777777" w:rsidR="00081236" w:rsidRPr="00482375" w:rsidRDefault="00081236" w:rsidP="00F066A0">
      <w:pPr>
        <w:widowControl w:val="0"/>
        <w:rPr>
          <w:rFonts w:ascii="Arial" w:hAnsi="Arial" w:cs="Arial"/>
          <w:sz w:val="26"/>
          <w:szCs w:val="26"/>
        </w:rPr>
      </w:pPr>
      <w:r w:rsidRPr="00482375">
        <w:rPr>
          <w:rFonts w:ascii="Arial" w:hAnsi="Arial" w:cs="Arial"/>
          <w:sz w:val="26"/>
          <w:szCs w:val="26"/>
        </w:rPr>
        <w:t> </w:t>
      </w:r>
    </w:p>
    <w:p w14:paraId="7D0A8F6E" w14:textId="77777777" w:rsidR="008858A3" w:rsidRPr="008858A3" w:rsidRDefault="008858A3" w:rsidP="008858A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  <w:lang w:val="en-US"/>
        </w:rPr>
        <w:t>Notes to Editors: </w:t>
      </w:r>
    </w:p>
    <w:p w14:paraId="192D6C78" w14:textId="77777777" w:rsidR="008858A3" w:rsidRPr="008858A3" w:rsidRDefault="008858A3" w:rsidP="008858A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  <w:lang w:val="en-US"/>
        </w:rPr>
        <w:t>About Ambient Support: </w:t>
      </w:r>
      <w:hyperlink r:id="rId14" w:tgtFrame="_blank" w:history="1">
        <w:r w:rsidRPr="008858A3">
          <w:rPr>
            <w:rStyle w:val="Hyperlink"/>
            <w:rFonts w:ascii="Arial" w:hAnsi="Arial" w:cs="Arial"/>
            <w:color w:val="0563C1"/>
            <w:sz w:val="26"/>
            <w:szCs w:val="26"/>
            <w:bdr w:val="none" w:sz="0" w:space="0" w:color="auto" w:frame="1"/>
            <w:lang w:val="en-US"/>
          </w:rPr>
          <w:t>www.ambient.org.uk</w:t>
        </w:r>
      </w:hyperlink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  </w:t>
      </w:r>
      <w:r w:rsidRPr="008858A3">
        <w:rPr>
          <w:rFonts w:ascii="Arial" w:hAnsi="Arial" w:cs="Arial"/>
          <w:color w:val="201F1E"/>
          <w:sz w:val="26"/>
          <w:szCs w:val="26"/>
          <w:u w:val="single"/>
          <w:bdr w:val="none" w:sz="0" w:space="0" w:color="auto" w:frame="1"/>
          <w:lang w:val="en-US"/>
        </w:rPr>
        <w:t>@ambientsupport </w:t>
      </w:r>
    </w:p>
    <w:p w14:paraId="7EA6F4A8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Ambient Support is one of the Top 20 generic Not-For-Profit Health &amp; Social Care Providers in the UK</w:t>
      </w:r>
    </w:p>
    <w:p w14:paraId="6604D2A8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They deliver services that meet the needs of some of the most vulnerable adults in society</w:t>
      </w: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br/>
        <w:t>Operating in 110+ locations, they provide over 30 thousand hours of care to people on a weekly basis to support a range of needs due to the ageing process, learning disability or mental illness</w:t>
      </w:r>
    </w:p>
    <w:p w14:paraId="62125A29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Ambient employs around 1100+ members of staff.  In the 2021 </w:t>
      </w: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  <w:lang w:val="en-US"/>
        </w:rPr>
        <w:t>staff satisfaction survey 98% of people who responded said they like the work that they do</w:t>
      </w: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. </w:t>
      </w:r>
    </w:p>
    <w:p w14:paraId="7519BCA5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Their wide range of quality specialist services are delivered by dedicated, professional, and passionate staff and their success is built on supporting people to live a full and meaningful life </w:t>
      </w:r>
    </w:p>
    <w:p w14:paraId="7766F967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Latest results from Ambient Support’s 2022- People We Support Satisfaction Survey show:</w:t>
      </w: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br/>
      </w: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</w:rPr>
        <w:t xml:space="preserve">82% believe that Ambient supports them to live their life in the way they </w:t>
      </w: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</w:rPr>
        <w:lastRenderedPageBreak/>
        <w:t>want to and 85% say we have helped make their lives better since support them.</w:t>
      </w: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​ </w:t>
      </w: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  <w:lang w:val="en-US"/>
        </w:rPr>
        <w:t>A total of 82% of people would tell others that they like Ambient.</w:t>
      </w:r>
    </w:p>
    <w:p w14:paraId="447AE12C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Ambient currently supports around 950+ people across the UK in a number of care settings</w:t>
      </w:r>
    </w:p>
    <w:p w14:paraId="391D3F75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Ambient can also help young adults who are transitioning from Children’s to Adult Learning Disability Services</w:t>
      </w:r>
    </w:p>
    <w:p w14:paraId="3218499D" w14:textId="77777777" w:rsidR="008858A3" w:rsidRPr="008858A3" w:rsidRDefault="008858A3" w:rsidP="008858A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6"/>
          <w:szCs w:val="26"/>
        </w:rPr>
      </w:pP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The Charity has an above industry average with </w:t>
      </w:r>
      <w:r w:rsidRPr="008858A3">
        <w:rPr>
          <w:rFonts w:ascii="Arial" w:hAnsi="Arial" w:cs="Arial"/>
          <w:b/>
          <w:bCs/>
          <w:color w:val="201F1E"/>
          <w:sz w:val="26"/>
          <w:szCs w:val="26"/>
          <w:bdr w:val="none" w:sz="0" w:space="0" w:color="auto" w:frame="1"/>
          <w:lang w:val="en-US"/>
        </w:rPr>
        <w:t>91% Registered Services rated as Outstanding and GOOD by CQC.</w:t>
      </w:r>
      <w:r w:rsidRPr="008858A3">
        <w:rPr>
          <w:rFonts w:ascii="Arial" w:hAnsi="Arial" w:cs="Arial"/>
          <w:color w:val="201F1E"/>
          <w:sz w:val="26"/>
          <w:szCs w:val="26"/>
          <w:bdr w:val="none" w:sz="0" w:space="0" w:color="auto" w:frame="1"/>
          <w:lang w:val="en-US"/>
        </w:rPr>
        <w:t> </w:t>
      </w:r>
    </w:p>
    <w:p w14:paraId="68CCEB44" w14:textId="77777777" w:rsidR="008858A3" w:rsidRPr="008858A3" w:rsidRDefault="008858A3" w:rsidP="008858A3">
      <w:pPr>
        <w:spacing w:line="276" w:lineRule="auto"/>
        <w:rPr>
          <w:rFonts w:ascii="Arial" w:hAnsi="Arial" w:cs="Arial"/>
          <w:sz w:val="26"/>
          <w:szCs w:val="26"/>
        </w:rPr>
      </w:pPr>
    </w:p>
    <w:p w14:paraId="677D870A" w14:textId="60A6C805" w:rsidR="00D263EB" w:rsidRPr="008858A3" w:rsidRDefault="008858A3" w:rsidP="008858A3">
      <w:pPr>
        <w:shd w:val="clear" w:color="auto" w:fill="FFFFFF"/>
        <w:textAlignment w:val="baseline"/>
        <w:rPr>
          <w:rFonts w:ascii="Arial" w:hAnsi="Arial" w:cs="Arial"/>
          <w:sz w:val="26"/>
          <w:szCs w:val="26"/>
        </w:rPr>
      </w:pPr>
    </w:p>
    <w:sectPr w:rsidR="00D263EB" w:rsidRPr="008858A3" w:rsidSect="00BC1D48">
      <w:headerReference w:type="default" r:id="rId15"/>
      <w:footerReference w:type="default" r:id="rId16"/>
      <w:pgSz w:w="11900" w:h="16840"/>
      <w:pgMar w:top="2891" w:right="851" w:bottom="567" w:left="851" w:header="497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2CFE" w14:textId="77777777" w:rsidR="00601132" w:rsidRDefault="00601132" w:rsidP="00A17E78">
      <w:r>
        <w:separator/>
      </w:r>
    </w:p>
  </w:endnote>
  <w:endnote w:type="continuationSeparator" w:id="0">
    <w:p w14:paraId="680D94DC" w14:textId="77777777" w:rsidR="00601132" w:rsidRDefault="00601132" w:rsidP="00A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332"/>
    </w:tblGrid>
    <w:tr w:rsidR="00B81FAF" w:rsidRPr="00B81FAF" w14:paraId="2643E6C8" w14:textId="77777777" w:rsidTr="00BC1D48">
      <w:trPr>
        <w:trHeight w:val="965"/>
      </w:trPr>
      <w:tc>
        <w:tcPr>
          <w:tcW w:w="4678" w:type="dxa"/>
        </w:tcPr>
        <w:p w14:paraId="534FEFA4" w14:textId="77777777" w:rsidR="00B81FAF" w:rsidRPr="00B81FAF" w:rsidRDefault="00B81FAF" w:rsidP="00B81FAF">
          <w:pPr>
            <w:pStyle w:val="BasicParagraph"/>
            <w:tabs>
              <w:tab w:val="left" w:pos="567"/>
            </w:tabs>
            <w:rPr>
              <w:rFonts w:ascii="Arial" w:hAnsi="Arial" w:cs="Arial"/>
              <w:color w:val="5A328C"/>
              <w:sz w:val="14"/>
              <w:szCs w:val="14"/>
            </w:rPr>
          </w:pPr>
          <w:r w:rsidRPr="00B81FAF">
            <w:rPr>
              <w:rFonts w:ascii="Arial" w:hAnsi="Arial" w:cs="Arial"/>
              <w:b/>
              <w:bCs/>
              <w:color w:val="5A328C"/>
              <w:sz w:val="14"/>
              <w:szCs w:val="14"/>
            </w:rPr>
            <w:t>Tel: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t xml:space="preserve"> 020 7866 2328  </w:t>
          </w:r>
        </w:p>
        <w:p w14:paraId="3CA94CEE" w14:textId="77777777" w:rsidR="00B81FAF" w:rsidRPr="00B81FAF" w:rsidRDefault="00B81FAF" w:rsidP="00B81FAF">
          <w:pPr>
            <w:pStyle w:val="BasicParagraph"/>
            <w:tabs>
              <w:tab w:val="left" w:pos="567"/>
            </w:tabs>
            <w:spacing w:line="240" w:lineRule="auto"/>
            <w:rPr>
              <w:rFonts w:ascii="Arial" w:hAnsi="Arial" w:cs="Arial"/>
              <w:b/>
              <w:bCs/>
              <w:color w:val="EB7300"/>
              <w:sz w:val="17"/>
              <w:szCs w:val="17"/>
            </w:rPr>
          </w:pPr>
          <w:r w:rsidRPr="00B81FAF">
            <w:rPr>
              <w:rFonts w:ascii="Arial" w:hAnsi="Arial" w:cs="Arial"/>
              <w:b/>
              <w:bCs/>
              <w:color w:val="EB7300"/>
              <w:sz w:val="17"/>
              <w:szCs w:val="17"/>
            </w:rPr>
            <w:t>www.amberhousing.co.uk</w:t>
          </w:r>
        </w:p>
        <w:p w14:paraId="45F924F2" w14:textId="77777777" w:rsidR="00B81FAF" w:rsidRPr="00B81FAF" w:rsidRDefault="00B81FAF" w:rsidP="00B81FAF">
          <w:pPr>
            <w:pStyle w:val="BasicParagraph"/>
            <w:tabs>
              <w:tab w:val="left" w:pos="567"/>
            </w:tabs>
            <w:rPr>
              <w:rFonts w:ascii="Arial" w:hAnsi="Arial" w:cs="Arial"/>
              <w:b/>
              <w:bCs/>
              <w:color w:val="5A328C"/>
              <w:sz w:val="14"/>
              <w:szCs w:val="14"/>
            </w:rPr>
          </w:pPr>
        </w:p>
        <w:p w14:paraId="020B33A1" w14:textId="77777777" w:rsidR="00B81FAF" w:rsidRPr="00B81FAF" w:rsidRDefault="00B81FAF" w:rsidP="00B81FAF">
          <w:pPr>
            <w:pStyle w:val="BasicParagraph"/>
            <w:suppressAutoHyphens/>
            <w:rPr>
              <w:rFonts w:ascii="Arial" w:hAnsi="Arial" w:cs="Arial"/>
              <w:color w:val="5A328C"/>
              <w:sz w:val="14"/>
              <w:szCs w:val="14"/>
            </w:rPr>
          </w:pPr>
          <w:r w:rsidRPr="00B81FAF">
            <w:rPr>
              <w:rFonts w:ascii="Arial" w:hAnsi="Arial" w:cs="Arial"/>
              <w:b/>
              <w:bCs/>
              <w:color w:val="5A328C"/>
              <w:sz w:val="14"/>
              <w:szCs w:val="14"/>
            </w:rPr>
            <w:t>Registered Office: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t xml:space="preserve"> Unit 9, Bourne Court, Unity Trading Estate 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br/>
            <w:t>Southend Road, Woodford Green, Essex. IG8 8HD</w:t>
          </w:r>
        </w:p>
      </w:tc>
      <w:tc>
        <w:tcPr>
          <w:tcW w:w="4332" w:type="dxa"/>
        </w:tcPr>
        <w:p w14:paraId="02C8678E" w14:textId="77777777" w:rsidR="00B81FAF" w:rsidRPr="00B81FAF" w:rsidRDefault="00B81FAF" w:rsidP="00B81FAF">
          <w:pPr>
            <w:pStyle w:val="BasicParagraph"/>
            <w:suppressAutoHyphens/>
            <w:rPr>
              <w:rFonts w:ascii="Arial" w:hAnsi="Arial" w:cs="Arial"/>
              <w:color w:val="5A328C"/>
              <w:sz w:val="14"/>
              <w:szCs w:val="14"/>
            </w:rPr>
          </w:pPr>
          <w:r w:rsidRPr="00B81FAF">
            <w:rPr>
              <w:rFonts w:ascii="Arial" w:hAnsi="Arial" w:cs="Arial"/>
              <w:b/>
              <w:bCs/>
              <w:color w:val="5A328C"/>
              <w:sz w:val="14"/>
              <w:szCs w:val="14"/>
            </w:rPr>
            <w:t>Amber Housing Limited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t xml:space="preserve"> is a subsidiary of Ambient Support 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br/>
            <w:t xml:space="preserve">Limited and a Registered Society under the Co-operative 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br/>
            <w:t>and Community Benefit Societies Act 2014</w:t>
          </w:r>
        </w:p>
        <w:p w14:paraId="5D3971AD" w14:textId="77777777" w:rsidR="00B81FAF" w:rsidRPr="00B81FAF" w:rsidRDefault="00B81FAF" w:rsidP="00B81FAF">
          <w:pPr>
            <w:pStyle w:val="BasicParagraph"/>
            <w:suppressAutoHyphens/>
            <w:rPr>
              <w:rFonts w:ascii="Arial" w:hAnsi="Arial" w:cs="Arial"/>
              <w:color w:val="5A328C"/>
              <w:sz w:val="14"/>
              <w:szCs w:val="14"/>
            </w:rPr>
          </w:pPr>
        </w:p>
        <w:p w14:paraId="7FCAE86F" w14:textId="77777777" w:rsidR="00B81FAF" w:rsidRPr="00B81FAF" w:rsidRDefault="00B81FAF" w:rsidP="00B81FAF">
          <w:pPr>
            <w:pStyle w:val="Footer"/>
            <w:rPr>
              <w:rFonts w:ascii="Arial" w:hAnsi="Arial" w:cs="Arial"/>
              <w:color w:val="5A328C"/>
            </w:rPr>
          </w:pPr>
          <w:r w:rsidRPr="00B81FAF">
            <w:rPr>
              <w:rFonts w:ascii="Arial" w:hAnsi="Arial" w:cs="Arial"/>
              <w:b/>
              <w:bCs/>
              <w:color w:val="5A328C"/>
              <w:sz w:val="14"/>
              <w:szCs w:val="14"/>
            </w:rPr>
            <w:t>Registration number:</w:t>
          </w:r>
          <w:r w:rsidRPr="00B81FAF">
            <w:rPr>
              <w:rFonts w:ascii="Arial" w:hAnsi="Arial" w:cs="Arial"/>
              <w:color w:val="5A328C"/>
              <w:sz w:val="14"/>
              <w:szCs w:val="14"/>
            </w:rPr>
            <w:t xml:space="preserve"> 30052R</w:t>
          </w:r>
        </w:p>
      </w:tc>
    </w:tr>
  </w:tbl>
  <w:p w14:paraId="15F95542" w14:textId="77777777" w:rsidR="00A17E78" w:rsidRPr="00B81FAF" w:rsidRDefault="00A17E78" w:rsidP="00BC1D48">
    <w:pPr>
      <w:pStyle w:val="Footer"/>
      <w:ind w:left="426"/>
      <w:rPr>
        <w:color w:val="5A32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7F62" w14:textId="77777777" w:rsidR="00601132" w:rsidRDefault="00601132" w:rsidP="00A17E78">
      <w:r>
        <w:separator/>
      </w:r>
    </w:p>
  </w:footnote>
  <w:footnote w:type="continuationSeparator" w:id="0">
    <w:p w14:paraId="58E1D327" w14:textId="77777777" w:rsidR="00601132" w:rsidRDefault="00601132" w:rsidP="00A1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C6C" w14:textId="77777777" w:rsidR="00A17E78" w:rsidRDefault="00A17E78" w:rsidP="00BC1D48">
    <w:pPr>
      <w:pStyle w:val="Header"/>
      <w:tabs>
        <w:tab w:val="clear" w:pos="4513"/>
      </w:tabs>
      <w:jc w:val="center"/>
    </w:pPr>
    <w:r>
      <w:rPr>
        <w:noProof/>
      </w:rPr>
      <w:drawing>
        <wp:inline distT="0" distB="0" distL="0" distR="0" wp14:anchorId="256557AB" wp14:editId="3BE0FE08">
          <wp:extent cx="1435100" cy="1016000"/>
          <wp:effectExtent l="0" t="0" r="0" b="0"/>
          <wp:docPr id="3" name="Picture 3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er-Housing-Logo-40x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E17"/>
    <w:multiLevelType w:val="multilevel"/>
    <w:tmpl w:val="149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37D6F"/>
    <w:multiLevelType w:val="hybridMultilevel"/>
    <w:tmpl w:val="B5E6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1AB4"/>
    <w:multiLevelType w:val="multilevel"/>
    <w:tmpl w:val="556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gutterAtTop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3"/>
    <w:rsid w:val="000147C7"/>
    <w:rsid w:val="000268CE"/>
    <w:rsid w:val="00081236"/>
    <w:rsid w:val="00091D5C"/>
    <w:rsid w:val="000D6E29"/>
    <w:rsid w:val="000F03E1"/>
    <w:rsid w:val="001234D2"/>
    <w:rsid w:val="00127DED"/>
    <w:rsid w:val="00147818"/>
    <w:rsid w:val="001F3417"/>
    <w:rsid w:val="001F6B8B"/>
    <w:rsid w:val="002339CF"/>
    <w:rsid w:val="002C328B"/>
    <w:rsid w:val="00321F1B"/>
    <w:rsid w:val="0034153C"/>
    <w:rsid w:val="0039142B"/>
    <w:rsid w:val="003927F8"/>
    <w:rsid w:val="003C457E"/>
    <w:rsid w:val="00405997"/>
    <w:rsid w:val="00482375"/>
    <w:rsid w:val="00486A7C"/>
    <w:rsid w:val="004E2E2C"/>
    <w:rsid w:val="00560C79"/>
    <w:rsid w:val="00601132"/>
    <w:rsid w:val="00610FA7"/>
    <w:rsid w:val="00630AB5"/>
    <w:rsid w:val="006F6218"/>
    <w:rsid w:val="008858A3"/>
    <w:rsid w:val="008E71C5"/>
    <w:rsid w:val="008F25EB"/>
    <w:rsid w:val="00910B46"/>
    <w:rsid w:val="00940B18"/>
    <w:rsid w:val="00992843"/>
    <w:rsid w:val="009B180F"/>
    <w:rsid w:val="00A17E78"/>
    <w:rsid w:val="00AE6620"/>
    <w:rsid w:val="00AF3007"/>
    <w:rsid w:val="00B230EF"/>
    <w:rsid w:val="00B66472"/>
    <w:rsid w:val="00B81FAF"/>
    <w:rsid w:val="00BC1D48"/>
    <w:rsid w:val="00BC491F"/>
    <w:rsid w:val="00C02542"/>
    <w:rsid w:val="00C31DAB"/>
    <w:rsid w:val="00C7482D"/>
    <w:rsid w:val="00CA3703"/>
    <w:rsid w:val="00CB4454"/>
    <w:rsid w:val="00CB5747"/>
    <w:rsid w:val="00CD3DD9"/>
    <w:rsid w:val="00CE1477"/>
    <w:rsid w:val="00D61E62"/>
    <w:rsid w:val="00DA59E0"/>
    <w:rsid w:val="00E60F02"/>
    <w:rsid w:val="00EF02A6"/>
    <w:rsid w:val="00F066A0"/>
    <w:rsid w:val="00F21E73"/>
    <w:rsid w:val="00F31152"/>
    <w:rsid w:val="00FA36D8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70D7B"/>
  <w14:defaultImageDpi w14:val="32767"/>
  <w15:chartTrackingRefBased/>
  <w15:docId w15:val="{423FC341-0331-426F-A775-8F52503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1236"/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78"/>
  </w:style>
  <w:style w:type="paragraph" w:styleId="Footer">
    <w:name w:val="footer"/>
    <w:basedOn w:val="Normal"/>
    <w:link w:val="FooterChar"/>
    <w:uiPriority w:val="99"/>
    <w:unhideWhenUsed/>
    <w:rsid w:val="00A17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78"/>
  </w:style>
  <w:style w:type="paragraph" w:customStyle="1" w:styleId="BasicParagraph">
    <w:name w:val="[Basic Paragraph]"/>
    <w:basedOn w:val="Normal"/>
    <w:uiPriority w:val="99"/>
    <w:rsid w:val="00B81F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B8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12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236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  <w:style w:type="paragraph" w:customStyle="1" w:styleId="xxmsonormal">
    <w:name w:val="x_x_msonormal"/>
    <w:basedOn w:val="Normal"/>
    <w:rsid w:val="00C31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59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9142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85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berhousing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hy@pr4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bient.org.uk/about-u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mberhousin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mbien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SFBATDX0\0087-amberhousing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6" ma:contentTypeDescription="Create a new document." ma:contentTypeScope="" ma:versionID="e5774eeb7e3f1a8419e61548cc1f7c01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ef1770a04f5967d976ab6ff0c97cb181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CA44B-3F7C-451E-923F-0C82B2334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6C14F-E20B-4DBC-BB64-D06D5CCD7B4F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customXml/itemProps3.xml><?xml version="1.0" encoding="utf-8"?>
<ds:datastoreItem xmlns:ds="http://schemas.openxmlformats.org/officeDocument/2006/customXml" ds:itemID="{E96D4999-0653-4AC3-BA75-C79601CED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C:\Users\User\AppData\Local\Microsoft\Windows\INetCache\Content.Outlook\SFBATDX0\0087-amberhousing-letterhead.dotx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Kathryn Rivans</cp:lastModifiedBy>
  <cp:revision>3</cp:revision>
  <dcterms:created xsi:type="dcterms:W3CDTF">2022-07-11T11:19:00Z</dcterms:created>
  <dcterms:modified xsi:type="dcterms:W3CDTF">2022-07-11T11:23:00Z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MediaServiceImageTags">
    <vt:lpwstr/>
  </property>
</Properties>
</file>